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C4" w:rsidRPr="00A76AC4" w:rsidRDefault="00A76AC4" w:rsidP="00A76A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C4">
        <w:rPr>
          <w:rFonts w:ascii="Times New Roman" w:hAnsi="Times New Roman" w:cs="Times New Roman"/>
          <w:b/>
          <w:sz w:val="28"/>
          <w:szCs w:val="28"/>
        </w:rPr>
        <w:t>Доклад об организации системы внутреннего обеспечения соответствия требованиям антимонопольного законодательства (антимонопо</w:t>
      </w:r>
      <w:r w:rsidR="00115AA3">
        <w:rPr>
          <w:rFonts w:ascii="Times New Roman" w:hAnsi="Times New Roman" w:cs="Times New Roman"/>
          <w:b/>
          <w:sz w:val="28"/>
          <w:szCs w:val="28"/>
        </w:rPr>
        <w:t>льный комплаенс) в Министерстве физической культуры и спорта</w:t>
      </w:r>
      <w:r w:rsidRPr="00A76AC4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A76AC4" w:rsidRDefault="00A76AC4" w:rsidP="00A76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26" w:rsidRPr="00A76AC4" w:rsidRDefault="00BC06F0" w:rsidP="00A76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</w:t>
      </w:r>
      <w:r w:rsidR="00D13DF4" w:rsidRPr="00BC06F0">
        <w:rPr>
          <w:rFonts w:ascii="Times New Roman" w:hAnsi="Times New Roman" w:cs="Times New Roman"/>
          <w:sz w:val="28"/>
          <w:szCs w:val="28"/>
        </w:rPr>
        <w:t xml:space="preserve"> Российской Федерации от 21 декабря 2017 года № 618 «Об основных направлениях государственной политики по развитию конкуренции», </w:t>
      </w:r>
      <w:r w:rsidRPr="00BC06F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D13DF4" w:rsidRPr="00BC06F0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BC06F0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06F0">
        <w:rPr>
          <w:rFonts w:ascii="Times New Roman" w:hAnsi="Times New Roman" w:cs="Times New Roman"/>
          <w:sz w:val="28"/>
          <w:szCs w:val="28"/>
        </w:rPr>
        <w:t>от 18 февраля 2019 года</w:t>
      </w:r>
      <w:r w:rsidR="00D13DF4" w:rsidRPr="00BC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54-р </w:t>
      </w:r>
      <w:r w:rsidRPr="00BC06F0">
        <w:rPr>
          <w:rFonts w:ascii="Times New Roman" w:hAnsi="Times New Roman" w:cs="Times New Roman"/>
          <w:sz w:val="28"/>
          <w:szCs w:val="28"/>
        </w:rPr>
        <w:t xml:space="preserve">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края» </w:t>
      </w:r>
      <w:r w:rsidR="00601354">
        <w:rPr>
          <w:rFonts w:ascii="Times New Roman" w:hAnsi="Times New Roman" w:cs="Times New Roman"/>
          <w:sz w:val="28"/>
          <w:szCs w:val="28"/>
        </w:rPr>
        <w:t xml:space="preserve">и в </w:t>
      </w:r>
      <w:r w:rsidR="00601354" w:rsidRPr="00601354">
        <w:rPr>
          <w:rFonts w:ascii="Times New Roman" w:hAnsi="Times New Roman" w:cs="Times New Roman"/>
          <w:sz w:val="28"/>
          <w:szCs w:val="28"/>
        </w:rPr>
        <w:t>целях обеспечения в Министерст</w:t>
      </w:r>
      <w:r w:rsidR="00694DC3">
        <w:rPr>
          <w:rFonts w:ascii="Times New Roman" w:hAnsi="Times New Roman" w:cs="Times New Roman"/>
          <w:sz w:val="28"/>
          <w:szCs w:val="28"/>
        </w:rPr>
        <w:t>ве</w:t>
      </w:r>
      <w:r w:rsidR="00601354" w:rsidRPr="00601354">
        <w:rPr>
          <w:rFonts w:ascii="Times New Roman" w:hAnsi="Times New Roman" w:cs="Times New Roman"/>
          <w:sz w:val="28"/>
          <w:szCs w:val="28"/>
        </w:rPr>
        <w:t xml:space="preserve"> </w:t>
      </w:r>
      <w:r w:rsidR="00115AA3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601354" w:rsidRPr="00601354">
        <w:rPr>
          <w:rFonts w:ascii="Times New Roman" w:hAnsi="Times New Roman" w:cs="Times New Roman"/>
          <w:sz w:val="28"/>
          <w:szCs w:val="28"/>
        </w:rPr>
        <w:t xml:space="preserve"> Забайкальского </w:t>
      </w:r>
      <w:r w:rsidR="00694DC3" w:rsidRPr="00694DC3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="00694DC3">
        <w:rPr>
          <w:rFonts w:ascii="Times New Roman" w:hAnsi="Times New Roman" w:cs="Times New Roman"/>
          <w:sz w:val="28"/>
          <w:szCs w:val="28"/>
        </w:rPr>
        <w:t xml:space="preserve"> </w:t>
      </w:r>
      <w:r w:rsidR="00601354" w:rsidRPr="0060135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01354" w:rsidRPr="00A76AC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и профилактики его нарушений </w:t>
      </w:r>
      <w:r w:rsidR="00115AA3">
        <w:rPr>
          <w:rFonts w:ascii="Times New Roman" w:hAnsi="Times New Roman" w:cs="Times New Roman"/>
          <w:sz w:val="28"/>
          <w:szCs w:val="28"/>
        </w:rPr>
        <w:t xml:space="preserve">приказом Министерства от </w:t>
      </w:r>
      <w:r w:rsidRPr="00A76AC4">
        <w:rPr>
          <w:rFonts w:ascii="Times New Roman" w:hAnsi="Times New Roman" w:cs="Times New Roman"/>
          <w:sz w:val="28"/>
          <w:szCs w:val="28"/>
        </w:rPr>
        <w:t>1</w:t>
      </w:r>
      <w:r w:rsidR="00115AA3">
        <w:rPr>
          <w:rFonts w:ascii="Times New Roman" w:hAnsi="Times New Roman" w:cs="Times New Roman"/>
          <w:sz w:val="28"/>
          <w:szCs w:val="28"/>
        </w:rPr>
        <w:t>8 февраля 2019 года № 2</w:t>
      </w:r>
      <w:r w:rsidRPr="00A76AC4">
        <w:rPr>
          <w:rFonts w:ascii="Times New Roman" w:hAnsi="Times New Roman" w:cs="Times New Roman"/>
          <w:sz w:val="28"/>
          <w:szCs w:val="28"/>
        </w:rPr>
        <w:t>8</w:t>
      </w:r>
      <w:r w:rsidR="009A2DF0" w:rsidRPr="00A76AC4">
        <w:rPr>
          <w:rFonts w:ascii="Times New Roman" w:hAnsi="Times New Roman" w:cs="Times New Roman"/>
          <w:sz w:val="28"/>
          <w:szCs w:val="28"/>
        </w:rPr>
        <w:t xml:space="preserve"> </w:t>
      </w:r>
      <w:r w:rsidR="00601354" w:rsidRPr="00A76AC4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A76AC4">
        <w:rPr>
          <w:rFonts w:ascii="Times New Roman" w:hAnsi="Times New Roman" w:cs="Times New Roman"/>
          <w:sz w:val="28"/>
          <w:szCs w:val="28"/>
        </w:rPr>
        <w:t>Положени</w:t>
      </w:r>
      <w:r w:rsidR="00601354" w:rsidRPr="00A76AC4">
        <w:rPr>
          <w:rFonts w:ascii="Times New Roman" w:hAnsi="Times New Roman" w:cs="Times New Roman"/>
          <w:sz w:val="28"/>
          <w:szCs w:val="28"/>
        </w:rPr>
        <w:t>е</w:t>
      </w:r>
      <w:r w:rsidRPr="00A76AC4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</w:t>
      </w:r>
      <w:r w:rsidR="00694DC3" w:rsidRPr="00A76AC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F681F" w:rsidRPr="00A76AC4">
        <w:rPr>
          <w:rFonts w:ascii="Times New Roman" w:hAnsi="Times New Roman" w:cs="Times New Roman"/>
          <w:sz w:val="28"/>
          <w:szCs w:val="28"/>
        </w:rPr>
        <w:t xml:space="preserve"> антимонопольный комплаенс)</w:t>
      </w:r>
      <w:r w:rsidRPr="00A76AC4">
        <w:rPr>
          <w:rFonts w:ascii="Times New Roman" w:hAnsi="Times New Roman" w:cs="Times New Roman"/>
          <w:sz w:val="28"/>
          <w:szCs w:val="28"/>
        </w:rPr>
        <w:t xml:space="preserve"> в Министерстве </w:t>
      </w:r>
      <w:r w:rsidR="00115AA3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A76AC4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63526" w:rsidRPr="00A76AC4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732E1F" w:rsidRPr="00A76AC4" w:rsidRDefault="009C4D6F" w:rsidP="0073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8"/>
          <w:szCs w:val="28"/>
        </w:rPr>
        <w:t xml:space="preserve">Положение, определяющее порядок и направления реализации антимонопольного комплаенса 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в </w:t>
      </w:r>
      <w:r w:rsidRPr="00A76AC4">
        <w:rPr>
          <w:rFonts w:ascii="Times New Roman" w:hAnsi="Times New Roman" w:cs="Times New Roman"/>
          <w:sz w:val="28"/>
          <w:szCs w:val="28"/>
        </w:rPr>
        <w:t xml:space="preserve">Министерстве, 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AF681F" w:rsidRPr="00A76AC4">
        <w:rPr>
          <w:rFonts w:ascii="Times New Roman" w:hAnsi="Times New Roman" w:cs="Times New Roman"/>
          <w:sz w:val="28"/>
          <w:szCs w:val="28"/>
        </w:rPr>
        <w:t>Методически</w:t>
      </w:r>
      <w:r w:rsidRPr="00A76AC4">
        <w:rPr>
          <w:rFonts w:ascii="Times New Roman" w:hAnsi="Times New Roman" w:cs="Times New Roman"/>
          <w:sz w:val="28"/>
          <w:szCs w:val="28"/>
        </w:rPr>
        <w:t>ми</w:t>
      </w:r>
      <w:r w:rsidR="00AF681F" w:rsidRPr="00A76AC4">
        <w:rPr>
          <w:rFonts w:ascii="Times New Roman" w:hAnsi="Times New Roman" w:cs="Times New Roman"/>
          <w:sz w:val="28"/>
          <w:szCs w:val="28"/>
        </w:rPr>
        <w:t xml:space="preserve"> рекомендация</w:t>
      </w:r>
      <w:r w:rsidRPr="00A76AC4">
        <w:rPr>
          <w:rFonts w:ascii="Times New Roman" w:hAnsi="Times New Roman" w:cs="Times New Roman"/>
          <w:sz w:val="28"/>
          <w:szCs w:val="28"/>
        </w:rPr>
        <w:t>ми</w:t>
      </w:r>
      <w:r w:rsidR="00AF681F" w:rsidRPr="00A76AC4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</w:t>
      </w:r>
      <w:r w:rsidRPr="00A76AC4">
        <w:rPr>
          <w:rFonts w:ascii="Times New Roman" w:hAnsi="Times New Roman" w:cs="Times New Roman"/>
          <w:sz w:val="28"/>
          <w:szCs w:val="28"/>
        </w:rPr>
        <w:t>ми</w:t>
      </w:r>
      <w:r w:rsidR="00AF681F" w:rsidRPr="00A76AC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18 октября 2018 года № 2258-р.</w:t>
      </w:r>
    </w:p>
    <w:p w:rsidR="009C4D6F" w:rsidRPr="00A76AC4" w:rsidRDefault="00D13DF4" w:rsidP="009C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B43F1" w:rsidRPr="00A76AC4">
        <w:rPr>
          <w:rFonts w:ascii="Times New Roman" w:hAnsi="Times New Roman" w:cs="Times New Roman"/>
          <w:sz w:val="28"/>
          <w:szCs w:val="28"/>
        </w:rPr>
        <w:t>функции уполномоченного подразделения, связанные с организацией и функционированием антимонопольного ко</w:t>
      </w:r>
      <w:r w:rsidR="00115AA3">
        <w:rPr>
          <w:rFonts w:ascii="Times New Roman" w:hAnsi="Times New Roman" w:cs="Times New Roman"/>
          <w:sz w:val="28"/>
          <w:szCs w:val="28"/>
        </w:rPr>
        <w:t xml:space="preserve">мплаенса, возложены на начальника отдела организационной, кадровой и юридической работы </w:t>
      </w:r>
      <w:r w:rsidR="003E1C39">
        <w:rPr>
          <w:rFonts w:ascii="Times New Roman" w:hAnsi="Times New Roman" w:cs="Times New Roman"/>
          <w:sz w:val="28"/>
          <w:szCs w:val="28"/>
        </w:rPr>
        <w:t>М</w:t>
      </w:r>
      <w:r w:rsidR="00115AA3">
        <w:rPr>
          <w:rFonts w:ascii="Times New Roman" w:hAnsi="Times New Roman" w:cs="Times New Roman"/>
          <w:sz w:val="28"/>
          <w:szCs w:val="28"/>
        </w:rPr>
        <w:t>инистерства</w:t>
      </w:r>
      <w:r w:rsidR="00823151" w:rsidRPr="00A76AC4">
        <w:rPr>
          <w:rFonts w:ascii="Times New Roman" w:hAnsi="Times New Roman" w:cs="Times New Roman"/>
          <w:sz w:val="28"/>
          <w:szCs w:val="28"/>
        </w:rPr>
        <w:t>.</w:t>
      </w:r>
      <w:r w:rsidR="007B43F1" w:rsidRPr="00A76AC4">
        <w:rPr>
          <w:rFonts w:ascii="Times New Roman" w:hAnsi="Times New Roman" w:cs="Times New Roman"/>
          <w:sz w:val="28"/>
          <w:szCs w:val="28"/>
        </w:rPr>
        <w:t xml:space="preserve"> Общий контроль за организацией и функционированием в Министерстве антимонопольного комплаенса осуществляется министром </w:t>
      </w:r>
      <w:r w:rsidR="003E1C39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9C4D6F" w:rsidRPr="00A76AC4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9C4D6F" w:rsidRPr="00A76AC4" w:rsidRDefault="009C4D6F" w:rsidP="009C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и оценки рисков нарушения </w:t>
      </w:r>
      <w:r w:rsidR="003E1C39" w:rsidRPr="00A76AC4">
        <w:rPr>
          <w:rFonts w:ascii="Times New Roman" w:hAnsi="Times New Roman" w:cs="Times New Roman"/>
          <w:sz w:val="28"/>
          <w:szCs w:val="28"/>
        </w:rPr>
        <w:t>антимонопольного законодат</w:t>
      </w:r>
      <w:r w:rsidR="003E1C39">
        <w:rPr>
          <w:rFonts w:ascii="Times New Roman" w:hAnsi="Times New Roman" w:cs="Times New Roman"/>
          <w:sz w:val="28"/>
          <w:szCs w:val="28"/>
        </w:rPr>
        <w:t>ельства начальником</w:t>
      </w:r>
      <w:r w:rsidR="003E1C39">
        <w:rPr>
          <w:rFonts w:ascii="Times New Roman" w:hAnsi="Times New Roman" w:cs="Times New Roman"/>
          <w:sz w:val="28"/>
          <w:szCs w:val="28"/>
        </w:rPr>
        <w:t xml:space="preserve"> отдела организационной, кадровой и юридической работы </w:t>
      </w:r>
      <w:r w:rsidR="003E1C39">
        <w:rPr>
          <w:rFonts w:ascii="Times New Roman" w:hAnsi="Times New Roman" w:cs="Times New Roman"/>
          <w:sz w:val="28"/>
          <w:szCs w:val="28"/>
        </w:rPr>
        <w:t>М</w:t>
      </w:r>
      <w:r w:rsidR="003E1C39">
        <w:rPr>
          <w:rFonts w:ascii="Times New Roman" w:hAnsi="Times New Roman" w:cs="Times New Roman"/>
          <w:sz w:val="28"/>
          <w:szCs w:val="28"/>
        </w:rPr>
        <w:t>инистерства</w:t>
      </w:r>
      <w:r w:rsidR="003E1C39" w:rsidRPr="00A76AC4">
        <w:rPr>
          <w:rFonts w:ascii="Times New Roman" w:hAnsi="Times New Roman" w:cs="Times New Roman"/>
          <w:sz w:val="28"/>
          <w:szCs w:val="28"/>
        </w:rPr>
        <w:t xml:space="preserve"> 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проводится ряд </w:t>
      </w:r>
      <w:r w:rsidRPr="00A76AC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13DF4" w:rsidRPr="00A76AC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C4D6F" w:rsidRPr="00A76AC4" w:rsidRDefault="009C4D6F" w:rsidP="009C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 1</w:t>
      </w:r>
      <w:r w:rsidRPr="00A76AC4">
        <w:rPr>
          <w:rFonts w:ascii="Times New Roman" w:hAnsi="Times New Roman" w:cs="Times New Roman"/>
          <w:sz w:val="28"/>
          <w:szCs w:val="28"/>
        </w:rPr>
        <w:t xml:space="preserve">3 Положения </w:t>
      </w:r>
      <w:r w:rsidR="00D13DF4" w:rsidRPr="00A76AC4">
        <w:rPr>
          <w:rFonts w:ascii="Times New Roman" w:hAnsi="Times New Roman" w:cs="Times New Roman"/>
          <w:sz w:val="28"/>
          <w:szCs w:val="28"/>
        </w:rPr>
        <w:t>уполномоченными структурными подразделениями проведен сбор и анализ информации о наличии нарушений антимонопольного законодательства в деятельности админ</w:t>
      </w:r>
      <w:r w:rsidR="001B6F18" w:rsidRPr="00A76AC4">
        <w:rPr>
          <w:rFonts w:ascii="Times New Roman" w:hAnsi="Times New Roman" w:cs="Times New Roman"/>
          <w:sz w:val="28"/>
          <w:szCs w:val="28"/>
        </w:rPr>
        <w:t>истрации за предыдущие три года, по результатам которого нарушений антимонопольного законодательства не выявлено.</w:t>
      </w:r>
    </w:p>
    <w:p w:rsidR="00D33206" w:rsidRPr="00A76AC4" w:rsidRDefault="00DA64E7" w:rsidP="00126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8"/>
          <w:szCs w:val="28"/>
        </w:rPr>
        <w:t>В результате проведенного а</w:t>
      </w:r>
      <w:r w:rsidR="00D33206" w:rsidRPr="00A76AC4">
        <w:rPr>
          <w:rFonts w:ascii="Times New Roman" w:hAnsi="Times New Roman" w:cs="Times New Roman"/>
          <w:sz w:val="28"/>
          <w:szCs w:val="28"/>
        </w:rPr>
        <w:t>нализ</w:t>
      </w:r>
      <w:r w:rsidRPr="00A76AC4">
        <w:rPr>
          <w:rFonts w:ascii="Times New Roman" w:hAnsi="Times New Roman" w:cs="Times New Roman"/>
          <w:sz w:val="28"/>
          <w:szCs w:val="28"/>
        </w:rPr>
        <w:t>а</w:t>
      </w:r>
      <w:r w:rsidR="00D33206" w:rsidRPr="00A76AC4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Pr="00A76AC4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D33206" w:rsidRPr="00A76AC4">
        <w:rPr>
          <w:rFonts w:ascii="Times New Roman" w:hAnsi="Times New Roman" w:cs="Times New Roman"/>
          <w:sz w:val="28"/>
          <w:szCs w:val="28"/>
        </w:rPr>
        <w:t>Министерства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 на предмет их соответствия</w:t>
      </w:r>
      <w:r w:rsidRPr="00A76AC4">
        <w:rPr>
          <w:rFonts w:ascii="Times New Roman" w:hAnsi="Times New Roman" w:cs="Times New Roman"/>
          <w:sz w:val="28"/>
          <w:szCs w:val="28"/>
        </w:rPr>
        <w:t xml:space="preserve"> действующему </w:t>
      </w:r>
      <w:r w:rsidR="00D13DF4" w:rsidRPr="00A76AC4">
        <w:rPr>
          <w:rFonts w:ascii="Times New Roman" w:hAnsi="Times New Roman" w:cs="Times New Roman"/>
          <w:sz w:val="28"/>
          <w:szCs w:val="28"/>
        </w:rPr>
        <w:t>ан</w:t>
      </w:r>
      <w:r w:rsidR="00D33206" w:rsidRPr="00A76AC4">
        <w:rPr>
          <w:rFonts w:ascii="Times New Roman" w:hAnsi="Times New Roman" w:cs="Times New Roman"/>
          <w:sz w:val="28"/>
          <w:szCs w:val="28"/>
        </w:rPr>
        <w:t>тимонопольному законодательству</w:t>
      </w:r>
      <w:r w:rsidR="00D07555" w:rsidRPr="00A76AC4">
        <w:rPr>
          <w:rFonts w:ascii="Times New Roman" w:hAnsi="Times New Roman" w:cs="Times New Roman"/>
          <w:sz w:val="28"/>
          <w:szCs w:val="28"/>
        </w:rPr>
        <w:t xml:space="preserve"> </w:t>
      </w:r>
      <w:r w:rsidR="00A76AC4" w:rsidRPr="00A76AC4">
        <w:rPr>
          <w:rFonts w:ascii="Times New Roman" w:hAnsi="Times New Roman" w:cs="Times New Roman"/>
          <w:sz w:val="28"/>
          <w:szCs w:val="28"/>
        </w:rPr>
        <w:t xml:space="preserve">сделан вывод об их соответствии </w:t>
      </w:r>
      <w:r w:rsidR="00A76AC4" w:rsidRPr="00A76AC4">
        <w:rPr>
          <w:rFonts w:ascii="Times New Roman" w:hAnsi="Times New Roman" w:cs="Times New Roman"/>
          <w:sz w:val="28"/>
          <w:szCs w:val="28"/>
        </w:rPr>
        <w:lastRenderedPageBreak/>
        <w:t>антимонопольному законодательству, о нецелесообразности внесения изменений в действующие нормативные правовые акты.</w:t>
      </w:r>
    </w:p>
    <w:p w:rsidR="00126FB4" w:rsidRDefault="00D13DF4" w:rsidP="00A76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8"/>
          <w:szCs w:val="28"/>
        </w:rPr>
        <w:t>В целях</w:t>
      </w:r>
      <w:r w:rsidR="00D33206" w:rsidRPr="00A76AC4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DA64E7" w:rsidRPr="00A76AC4">
        <w:rPr>
          <w:rFonts w:ascii="Times New Roman" w:hAnsi="Times New Roman" w:cs="Times New Roman"/>
          <w:sz w:val="28"/>
          <w:szCs w:val="28"/>
        </w:rPr>
        <w:t>проведения анализа проектов</w:t>
      </w:r>
      <w:r w:rsidRPr="00A76AC4">
        <w:rPr>
          <w:rFonts w:ascii="Times New Roman" w:hAnsi="Times New Roman" w:cs="Times New Roman"/>
          <w:sz w:val="28"/>
          <w:szCs w:val="28"/>
        </w:rPr>
        <w:t xml:space="preserve"> </w:t>
      </w:r>
      <w:r w:rsidR="00DA64E7" w:rsidRPr="00A76AC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Министерства, указанные акты размещаются </w:t>
      </w:r>
      <w:r w:rsidRPr="00A76AC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A64E7" w:rsidRPr="00A76AC4">
        <w:rPr>
          <w:rFonts w:ascii="Times New Roman" w:hAnsi="Times New Roman" w:cs="Times New Roman"/>
          <w:sz w:val="28"/>
          <w:szCs w:val="28"/>
        </w:rPr>
        <w:t>Министерства</w:t>
      </w:r>
      <w:r w:rsidRPr="00A76AC4">
        <w:rPr>
          <w:rFonts w:ascii="Times New Roman" w:hAnsi="Times New Roman" w:cs="Times New Roman"/>
          <w:sz w:val="28"/>
          <w:szCs w:val="28"/>
        </w:rPr>
        <w:t xml:space="preserve"> в </w:t>
      </w:r>
      <w:r w:rsidR="003E1C39" w:rsidRPr="00A76AC4">
        <w:rPr>
          <w:rFonts w:ascii="Times New Roman" w:hAnsi="Times New Roman" w:cs="Times New Roman"/>
          <w:sz w:val="28"/>
          <w:szCs w:val="28"/>
        </w:rPr>
        <w:t>подразделе «</w:t>
      </w:r>
      <w:r w:rsidR="003F5BAB" w:rsidRPr="00A76AC4">
        <w:rPr>
          <w:rFonts w:ascii="Times New Roman" w:hAnsi="Times New Roman" w:cs="Times New Roman"/>
          <w:sz w:val="28"/>
          <w:szCs w:val="28"/>
        </w:rPr>
        <w:t>Проекты</w:t>
      </w:r>
      <w:r w:rsidRPr="00A76AC4">
        <w:rPr>
          <w:rFonts w:ascii="Times New Roman" w:hAnsi="Times New Roman" w:cs="Times New Roman"/>
          <w:sz w:val="28"/>
          <w:szCs w:val="28"/>
        </w:rPr>
        <w:t>» раздела «</w:t>
      </w:r>
      <w:r w:rsidR="003F5BAB" w:rsidRPr="00A76AC4">
        <w:rPr>
          <w:rFonts w:ascii="Times New Roman" w:hAnsi="Times New Roman" w:cs="Times New Roman"/>
          <w:sz w:val="28"/>
          <w:szCs w:val="28"/>
        </w:rPr>
        <w:t>Документы</w:t>
      </w:r>
      <w:r w:rsidRPr="00A76AC4">
        <w:rPr>
          <w:rFonts w:ascii="Times New Roman" w:hAnsi="Times New Roman" w:cs="Times New Roman"/>
          <w:sz w:val="28"/>
          <w:szCs w:val="28"/>
        </w:rPr>
        <w:t>».</w:t>
      </w:r>
    </w:p>
    <w:p w:rsidR="00076494" w:rsidRPr="00A76AC4" w:rsidRDefault="00076494" w:rsidP="00A76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94">
        <w:rPr>
          <w:rFonts w:ascii="Times New Roman" w:hAnsi="Times New Roman" w:cs="Times New Roman"/>
          <w:sz w:val="28"/>
          <w:szCs w:val="28"/>
        </w:rPr>
        <w:t>В целях исключения положений, противоречащих нормам антимонопольного  законодательства на стадии разработки проектов нормативных правовых актов, договоров, соглашений, отделом правого обеспечения Министерства на постоянной основе проводятся правовая и антикоррупционная экспертизы перечисленных актов, подготовленных структурными подразделениями Министерства.</w:t>
      </w:r>
    </w:p>
    <w:p w:rsidR="00076494" w:rsidRDefault="00A76AC4" w:rsidP="0007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8"/>
          <w:szCs w:val="28"/>
        </w:rPr>
        <w:t>Министерством в</w:t>
      </w:r>
      <w:r w:rsidR="00126FB4" w:rsidRPr="00A76AC4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A76AC4">
        <w:rPr>
          <w:rFonts w:ascii="Times New Roman" w:hAnsi="Times New Roman" w:cs="Times New Roman"/>
          <w:sz w:val="28"/>
          <w:szCs w:val="28"/>
        </w:rPr>
        <w:t>предупреждения</w:t>
      </w:r>
      <w:r w:rsidR="00D13DF4" w:rsidRPr="00A76AC4">
        <w:rPr>
          <w:rFonts w:ascii="Times New Roman" w:hAnsi="Times New Roman" w:cs="Times New Roman"/>
          <w:sz w:val="28"/>
          <w:szCs w:val="28"/>
        </w:rPr>
        <w:t xml:space="preserve"> рисков нарушения ант</w:t>
      </w:r>
      <w:r w:rsidR="00126FB4" w:rsidRPr="00A76AC4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 w:rsidRPr="00A76AC4">
        <w:rPr>
          <w:rFonts w:ascii="Times New Roman" w:hAnsi="Times New Roman" w:cs="Times New Roman"/>
          <w:sz w:val="28"/>
          <w:szCs w:val="28"/>
        </w:rPr>
        <w:t xml:space="preserve"> </w:t>
      </w:r>
      <w:r w:rsidR="00076494">
        <w:rPr>
          <w:rFonts w:ascii="Times New Roman" w:hAnsi="Times New Roman" w:cs="Times New Roman"/>
          <w:sz w:val="28"/>
          <w:szCs w:val="28"/>
        </w:rPr>
        <w:t>в рабочем порядке и в форме</w:t>
      </w:r>
      <w:r w:rsidR="00076494" w:rsidRPr="00076494">
        <w:rPr>
          <w:rFonts w:ascii="Times New Roman" w:hAnsi="Times New Roman" w:cs="Times New Roman"/>
          <w:sz w:val="28"/>
          <w:szCs w:val="28"/>
        </w:rPr>
        <w:t xml:space="preserve"> рабочих совещ</w:t>
      </w:r>
      <w:r w:rsidR="00076494">
        <w:rPr>
          <w:rFonts w:ascii="Times New Roman" w:hAnsi="Times New Roman" w:cs="Times New Roman"/>
          <w:sz w:val="28"/>
          <w:szCs w:val="28"/>
        </w:rPr>
        <w:t xml:space="preserve">аний </w:t>
      </w:r>
      <w:r w:rsidR="00076494" w:rsidRPr="00076494">
        <w:rPr>
          <w:rFonts w:ascii="Times New Roman" w:hAnsi="Times New Roman" w:cs="Times New Roman"/>
          <w:sz w:val="28"/>
          <w:szCs w:val="28"/>
        </w:rPr>
        <w:t>проводится обсуждение вопро</w:t>
      </w:r>
      <w:r w:rsidR="00076494">
        <w:rPr>
          <w:rFonts w:ascii="Times New Roman" w:hAnsi="Times New Roman" w:cs="Times New Roman"/>
          <w:sz w:val="28"/>
          <w:szCs w:val="28"/>
        </w:rPr>
        <w:t xml:space="preserve">сов антимонопольного комплаенса, а также осуществляется мониторинг </w:t>
      </w:r>
      <w:r w:rsidR="00076494" w:rsidRPr="00076494">
        <w:rPr>
          <w:rFonts w:ascii="Times New Roman" w:hAnsi="Times New Roman" w:cs="Times New Roman"/>
          <w:sz w:val="28"/>
          <w:szCs w:val="28"/>
        </w:rPr>
        <w:t>правоприменительной деятельност</w:t>
      </w:r>
      <w:r w:rsidR="00076494">
        <w:rPr>
          <w:rFonts w:ascii="Times New Roman" w:hAnsi="Times New Roman" w:cs="Times New Roman"/>
          <w:sz w:val="28"/>
          <w:szCs w:val="28"/>
        </w:rPr>
        <w:t xml:space="preserve">и органов </w:t>
      </w:r>
      <w:r w:rsidR="00076494" w:rsidRPr="00076494">
        <w:rPr>
          <w:rFonts w:ascii="Times New Roman" w:hAnsi="Times New Roman" w:cs="Times New Roman"/>
          <w:sz w:val="28"/>
          <w:szCs w:val="28"/>
        </w:rPr>
        <w:t>УФАС России по Забайкальскому краю</w:t>
      </w:r>
      <w:r w:rsidR="00076494">
        <w:rPr>
          <w:rFonts w:ascii="Times New Roman" w:hAnsi="Times New Roman" w:cs="Times New Roman"/>
          <w:sz w:val="28"/>
          <w:szCs w:val="28"/>
        </w:rPr>
        <w:t xml:space="preserve">, Арбитражного суда Забайкальского края в сфере </w:t>
      </w:r>
      <w:r w:rsidR="00076494" w:rsidRPr="00076494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076494">
        <w:rPr>
          <w:rFonts w:ascii="Times New Roman" w:hAnsi="Times New Roman" w:cs="Times New Roman"/>
          <w:sz w:val="28"/>
          <w:szCs w:val="28"/>
        </w:rPr>
        <w:t>.</w:t>
      </w:r>
    </w:p>
    <w:p w:rsidR="001C6AB7" w:rsidRPr="00F241A7" w:rsidRDefault="003E1C39" w:rsidP="00F24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0103" w:rsidRPr="00F241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F0103" w:rsidRPr="00F241A7">
        <w:rPr>
          <w:rFonts w:ascii="Times New Roman" w:hAnsi="Times New Roman" w:cs="Times New Roman"/>
          <w:sz w:val="28"/>
          <w:szCs w:val="28"/>
        </w:rPr>
        <w:t xml:space="preserve"> </w:t>
      </w:r>
      <w:r w:rsidR="001C6AB7" w:rsidRPr="00F241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C6AB7" w:rsidRPr="00F241A7">
        <w:rPr>
          <w:rFonts w:ascii="Times New Roman" w:hAnsi="Times New Roman" w:cs="Times New Roman"/>
          <w:sz w:val="28"/>
          <w:szCs w:val="28"/>
        </w:rPr>
        <w:t xml:space="preserve"> представителями Министерства принято участие в </w:t>
      </w:r>
      <w:r w:rsidR="00EF0103" w:rsidRPr="00F241A7">
        <w:rPr>
          <w:rFonts w:ascii="Times New Roman" w:hAnsi="Times New Roman" w:cs="Times New Roman"/>
          <w:sz w:val="28"/>
          <w:szCs w:val="28"/>
        </w:rPr>
        <w:t>публичном обсуждении правоприменительной практик</w:t>
      </w:r>
      <w:r w:rsidR="00D85DFC">
        <w:rPr>
          <w:rFonts w:ascii="Times New Roman" w:hAnsi="Times New Roman" w:cs="Times New Roman"/>
          <w:sz w:val="28"/>
          <w:szCs w:val="28"/>
        </w:rPr>
        <w:t>и Забайкальского УФАС России</w:t>
      </w:r>
      <w:bookmarkStart w:id="0" w:name="_GoBack"/>
      <w:bookmarkEnd w:id="0"/>
      <w:r w:rsidR="00EF0103" w:rsidRPr="00F241A7">
        <w:rPr>
          <w:rFonts w:ascii="Times New Roman" w:hAnsi="Times New Roman" w:cs="Times New Roman"/>
          <w:sz w:val="28"/>
          <w:szCs w:val="28"/>
        </w:rPr>
        <w:t>.</w:t>
      </w:r>
    </w:p>
    <w:p w:rsidR="001B6F18" w:rsidRPr="00F241A7" w:rsidRDefault="00F241A7" w:rsidP="00F24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1A7">
        <w:rPr>
          <w:rFonts w:ascii="Times New Roman" w:hAnsi="Times New Roman" w:cs="Times New Roman"/>
          <w:sz w:val="28"/>
          <w:szCs w:val="28"/>
        </w:rPr>
        <w:t>На 202</w:t>
      </w:r>
      <w:r w:rsidR="00D85DFC">
        <w:rPr>
          <w:rFonts w:ascii="Times New Roman" w:hAnsi="Times New Roman" w:cs="Times New Roman"/>
          <w:sz w:val="28"/>
          <w:szCs w:val="28"/>
        </w:rPr>
        <w:t>2</w:t>
      </w:r>
      <w:r w:rsidRPr="00F241A7">
        <w:rPr>
          <w:rFonts w:ascii="Times New Roman" w:hAnsi="Times New Roman" w:cs="Times New Roman"/>
          <w:sz w:val="28"/>
          <w:szCs w:val="28"/>
        </w:rPr>
        <w:t xml:space="preserve"> год Министерством запланировано проведение </w:t>
      </w:r>
      <w:r w:rsidR="00A76AC4" w:rsidRPr="00F241A7">
        <w:rPr>
          <w:rFonts w:ascii="Times New Roman" w:hAnsi="Times New Roman" w:cs="Times New Roman"/>
          <w:sz w:val="28"/>
          <w:szCs w:val="28"/>
        </w:rPr>
        <w:t>рабоч</w:t>
      </w:r>
      <w:r w:rsidRPr="00F241A7">
        <w:rPr>
          <w:rFonts w:ascii="Times New Roman" w:hAnsi="Times New Roman" w:cs="Times New Roman"/>
          <w:sz w:val="28"/>
          <w:szCs w:val="28"/>
        </w:rPr>
        <w:t>его</w:t>
      </w:r>
      <w:r w:rsidR="00A76AC4" w:rsidRPr="00F241A7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Pr="00F241A7">
        <w:rPr>
          <w:rFonts w:ascii="Times New Roman" w:hAnsi="Times New Roman" w:cs="Times New Roman"/>
          <w:sz w:val="28"/>
          <w:szCs w:val="28"/>
        </w:rPr>
        <w:t>я</w:t>
      </w:r>
      <w:r w:rsidR="00A76AC4" w:rsidRPr="00F241A7">
        <w:rPr>
          <w:rFonts w:ascii="Times New Roman" w:hAnsi="Times New Roman" w:cs="Times New Roman"/>
          <w:sz w:val="28"/>
          <w:szCs w:val="28"/>
        </w:rPr>
        <w:t xml:space="preserve"> с приглашением представителей </w:t>
      </w:r>
      <w:r w:rsidRPr="00F241A7">
        <w:rPr>
          <w:rFonts w:ascii="Times New Roman" w:hAnsi="Times New Roman" w:cs="Times New Roman"/>
          <w:sz w:val="28"/>
          <w:szCs w:val="28"/>
        </w:rPr>
        <w:t xml:space="preserve">УФАС России </w:t>
      </w:r>
      <w:r w:rsidR="00076494">
        <w:rPr>
          <w:rFonts w:ascii="Times New Roman" w:hAnsi="Times New Roman" w:cs="Times New Roman"/>
          <w:sz w:val="28"/>
          <w:szCs w:val="28"/>
        </w:rPr>
        <w:t xml:space="preserve">по </w:t>
      </w:r>
      <w:r w:rsidRPr="00F241A7">
        <w:rPr>
          <w:rFonts w:ascii="Times New Roman" w:hAnsi="Times New Roman" w:cs="Times New Roman"/>
          <w:sz w:val="28"/>
          <w:szCs w:val="28"/>
        </w:rPr>
        <w:t>Забайкальско</w:t>
      </w:r>
      <w:r w:rsidR="00076494">
        <w:rPr>
          <w:rFonts w:ascii="Times New Roman" w:hAnsi="Times New Roman" w:cs="Times New Roman"/>
          <w:sz w:val="28"/>
          <w:szCs w:val="28"/>
        </w:rPr>
        <w:t>му</w:t>
      </w:r>
      <w:r w:rsidRPr="00F241A7">
        <w:rPr>
          <w:rFonts w:ascii="Times New Roman" w:hAnsi="Times New Roman" w:cs="Times New Roman"/>
          <w:sz w:val="28"/>
          <w:szCs w:val="28"/>
        </w:rPr>
        <w:t xml:space="preserve"> кра</w:t>
      </w:r>
      <w:r w:rsidR="00076494">
        <w:rPr>
          <w:rFonts w:ascii="Times New Roman" w:hAnsi="Times New Roman" w:cs="Times New Roman"/>
          <w:sz w:val="28"/>
          <w:szCs w:val="28"/>
        </w:rPr>
        <w:t>ю</w:t>
      </w:r>
      <w:r w:rsidRPr="00F241A7">
        <w:rPr>
          <w:rFonts w:ascii="Times New Roman" w:hAnsi="Times New Roman" w:cs="Times New Roman"/>
          <w:sz w:val="28"/>
          <w:szCs w:val="28"/>
        </w:rPr>
        <w:t xml:space="preserve"> </w:t>
      </w:r>
      <w:r w:rsidR="00A76AC4" w:rsidRPr="00F241A7">
        <w:rPr>
          <w:rFonts w:ascii="Times New Roman" w:hAnsi="Times New Roman" w:cs="Times New Roman"/>
          <w:sz w:val="28"/>
          <w:szCs w:val="28"/>
        </w:rPr>
        <w:t>по обсуждению результатов правоприменительной практики в Министерстве.</w:t>
      </w:r>
    </w:p>
    <w:p w:rsidR="001B6F18" w:rsidRDefault="001B6F18" w:rsidP="001B6F18">
      <w:pPr>
        <w:spacing w:after="0" w:line="240" w:lineRule="auto"/>
        <w:ind w:firstLine="708"/>
        <w:jc w:val="both"/>
      </w:pPr>
    </w:p>
    <w:p w:rsidR="002B4BD9" w:rsidRDefault="002B4BD9" w:rsidP="00D13DF4"/>
    <w:sectPr w:rsidR="002B4BD9" w:rsidSect="00BF424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31" w:rsidRDefault="00FA1431" w:rsidP="00076494">
      <w:pPr>
        <w:spacing w:after="0" w:line="240" w:lineRule="auto"/>
      </w:pPr>
      <w:r>
        <w:separator/>
      </w:r>
    </w:p>
  </w:endnote>
  <w:endnote w:type="continuationSeparator" w:id="0">
    <w:p w:rsidR="00FA1431" w:rsidRDefault="00FA1431" w:rsidP="000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31" w:rsidRDefault="00FA1431" w:rsidP="00076494">
      <w:pPr>
        <w:spacing w:after="0" w:line="240" w:lineRule="auto"/>
      </w:pPr>
      <w:r>
        <w:separator/>
      </w:r>
    </w:p>
  </w:footnote>
  <w:footnote w:type="continuationSeparator" w:id="0">
    <w:p w:rsidR="00FA1431" w:rsidRDefault="00FA1431" w:rsidP="0007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375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6494" w:rsidRPr="00076494" w:rsidRDefault="00076494">
        <w:pPr>
          <w:pStyle w:val="a3"/>
          <w:jc w:val="center"/>
          <w:rPr>
            <w:rFonts w:ascii="Times New Roman" w:hAnsi="Times New Roman" w:cs="Times New Roman"/>
          </w:rPr>
        </w:pPr>
        <w:r w:rsidRPr="00076494">
          <w:rPr>
            <w:rFonts w:ascii="Times New Roman" w:hAnsi="Times New Roman" w:cs="Times New Roman"/>
          </w:rPr>
          <w:fldChar w:fldCharType="begin"/>
        </w:r>
        <w:r w:rsidRPr="00076494">
          <w:rPr>
            <w:rFonts w:ascii="Times New Roman" w:hAnsi="Times New Roman" w:cs="Times New Roman"/>
          </w:rPr>
          <w:instrText>PAGE   \* MERGEFORMAT</w:instrText>
        </w:r>
        <w:r w:rsidRPr="00076494">
          <w:rPr>
            <w:rFonts w:ascii="Times New Roman" w:hAnsi="Times New Roman" w:cs="Times New Roman"/>
          </w:rPr>
          <w:fldChar w:fldCharType="separate"/>
        </w:r>
        <w:r w:rsidR="00D85DFC">
          <w:rPr>
            <w:rFonts w:ascii="Times New Roman" w:hAnsi="Times New Roman" w:cs="Times New Roman"/>
            <w:noProof/>
          </w:rPr>
          <w:t>2</w:t>
        </w:r>
        <w:r w:rsidRPr="00076494">
          <w:rPr>
            <w:rFonts w:ascii="Times New Roman" w:hAnsi="Times New Roman" w:cs="Times New Roman"/>
          </w:rPr>
          <w:fldChar w:fldCharType="end"/>
        </w:r>
      </w:p>
    </w:sdtContent>
  </w:sdt>
  <w:p w:rsidR="00076494" w:rsidRDefault="000764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90"/>
    <w:rsid w:val="000721D3"/>
    <w:rsid w:val="00076494"/>
    <w:rsid w:val="00115AA3"/>
    <w:rsid w:val="00120D75"/>
    <w:rsid w:val="00126FB4"/>
    <w:rsid w:val="001B6F18"/>
    <w:rsid w:val="001C6AB7"/>
    <w:rsid w:val="0028489C"/>
    <w:rsid w:val="002B4BD9"/>
    <w:rsid w:val="00337654"/>
    <w:rsid w:val="003E1C39"/>
    <w:rsid w:val="003F5BAB"/>
    <w:rsid w:val="00586290"/>
    <w:rsid w:val="005D3F04"/>
    <w:rsid w:val="00601354"/>
    <w:rsid w:val="00694DC3"/>
    <w:rsid w:val="00732E1F"/>
    <w:rsid w:val="007B43F1"/>
    <w:rsid w:val="00823151"/>
    <w:rsid w:val="00836956"/>
    <w:rsid w:val="0093507F"/>
    <w:rsid w:val="009A2DF0"/>
    <w:rsid w:val="009C4D6F"/>
    <w:rsid w:val="009E3862"/>
    <w:rsid w:val="00A76AC4"/>
    <w:rsid w:val="00AD659A"/>
    <w:rsid w:val="00AF681F"/>
    <w:rsid w:val="00B63526"/>
    <w:rsid w:val="00BC06F0"/>
    <w:rsid w:val="00BF4246"/>
    <w:rsid w:val="00D07555"/>
    <w:rsid w:val="00D13DF4"/>
    <w:rsid w:val="00D33206"/>
    <w:rsid w:val="00D85DFC"/>
    <w:rsid w:val="00D936BB"/>
    <w:rsid w:val="00DA64E7"/>
    <w:rsid w:val="00EF0103"/>
    <w:rsid w:val="00F241A7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D1B"/>
  <w15:docId w15:val="{96A8D562-9E6A-4F8B-A5CC-050F81EC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494"/>
  </w:style>
  <w:style w:type="paragraph" w:styleId="a5">
    <w:name w:val="footer"/>
    <w:basedOn w:val="a"/>
    <w:link w:val="a6"/>
    <w:uiPriority w:val="99"/>
    <w:unhideWhenUsed/>
    <w:rsid w:val="000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494"/>
  </w:style>
  <w:style w:type="paragraph" w:styleId="a7">
    <w:name w:val="Balloon Text"/>
    <w:basedOn w:val="a"/>
    <w:link w:val="a8"/>
    <w:uiPriority w:val="99"/>
    <w:semiHidden/>
    <w:unhideWhenUsed/>
    <w:rsid w:val="0007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Алферова</dc:creator>
  <cp:keywords/>
  <dc:description/>
  <cp:lastModifiedBy>cabinet5</cp:lastModifiedBy>
  <cp:revision>48</cp:revision>
  <cp:lastPrinted>2020-03-02T07:03:00Z</cp:lastPrinted>
  <dcterms:created xsi:type="dcterms:W3CDTF">2020-02-26T05:17:00Z</dcterms:created>
  <dcterms:modified xsi:type="dcterms:W3CDTF">2022-03-01T07:35:00Z</dcterms:modified>
</cp:coreProperties>
</file>